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D8A" w:rsidRPr="00F44D8A" w:rsidRDefault="00F44D8A" w:rsidP="00F44D8A">
      <w:pPr>
        <w:jc w:val="right"/>
        <w:rPr>
          <w:rFonts w:cs="Arial"/>
          <w:b/>
          <w:sz w:val="22"/>
          <w:szCs w:val="22"/>
          <w:shd w:val="clear" w:color="auto" w:fill="C0C0C0"/>
        </w:rPr>
      </w:pPr>
      <w:r w:rsidRPr="00F44D8A">
        <w:rPr>
          <w:rFonts w:cs="Arial"/>
          <w:b/>
          <w:sz w:val="22"/>
          <w:szCs w:val="22"/>
          <w:shd w:val="clear" w:color="auto" w:fill="C0C0C0"/>
        </w:rPr>
        <w:t>Załącznik Nr 6 do SIWZ</w:t>
      </w:r>
    </w:p>
    <w:p w:rsidR="001A7739" w:rsidRDefault="001A7739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:rsidR="00F95156" w:rsidRDefault="00F95156" w:rsidP="006F1DCE">
      <w:pPr>
        <w:pStyle w:val="Punkt"/>
        <w:jc w:val="left"/>
        <w:rPr>
          <w:rFonts w:ascii="Times New Roman" w:hAnsi="Times New Roman" w:cs="Arial"/>
          <w:i/>
          <w:sz w:val="18"/>
          <w:szCs w:val="18"/>
        </w:rPr>
      </w:pPr>
    </w:p>
    <w:p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:rsidR="00570513" w:rsidRDefault="00570513" w:rsidP="00F95156">
      <w:pPr>
        <w:jc w:val="center"/>
        <w:rPr>
          <w:rFonts w:cs="Arial"/>
          <w:b/>
          <w:sz w:val="24"/>
          <w:szCs w:val="24"/>
        </w:rPr>
      </w:pPr>
    </w:p>
    <w:p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</w:t>
      </w:r>
      <w:r w:rsidR="002A0E84" w:rsidRPr="00605E8C">
        <w:rPr>
          <w:rFonts w:cs="Arial"/>
          <w:b/>
          <w:sz w:val="24"/>
          <w:szCs w:val="24"/>
        </w:rPr>
        <w:t xml:space="preserve">wyposażenia zakładu i </w:t>
      </w:r>
      <w:r w:rsidRPr="00605E8C">
        <w:rPr>
          <w:rFonts w:cs="Arial"/>
          <w:b/>
          <w:sz w:val="24"/>
          <w:szCs w:val="24"/>
        </w:rPr>
        <w:t>urządzeń technicznych</w:t>
      </w:r>
      <w:r w:rsidR="002F45A6" w:rsidRPr="00605E8C">
        <w:rPr>
          <w:rFonts w:cs="Arial"/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 xml:space="preserve">dostępnych wykonawcy usług w celu wykonania zamówienia </w:t>
      </w:r>
      <w:r w:rsidR="008265D3" w:rsidRPr="00605E8C">
        <w:rPr>
          <w:b/>
          <w:i/>
          <w:sz w:val="24"/>
          <w:szCs w:val="24"/>
        </w:rPr>
        <w:t>„</w:t>
      </w:r>
      <w:r w:rsidR="008265D3" w:rsidRPr="00605E8C">
        <w:rPr>
          <w:b/>
          <w:sz w:val="24"/>
          <w:szCs w:val="24"/>
        </w:rPr>
        <w:t>Odbiór i transport do RIPOK-u zmieszanych odpadów komunalnych oraz odbiór, transport i zagospodarowanie selektywnie z</w:t>
      </w:r>
      <w:r w:rsidR="00F44D8A">
        <w:rPr>
          <w:b/>
          <w:sz w:val="24"/>
          <w:szCs w:val="24"/>
        </w:rPr>
        <w:t>bieranych odpadów komunalnych z </w:t>
      </w:r>
      <w:r w:rsidR="008265D3" w:rsidRPr="00605E8C">
        <w:rPr>
          <w:b/>
          <w:sz w:val="24"/>
          <w:szCs w:val="24"/>
        </w:rPr>
        <w:t>nieruchomości położonych na terenie gminy Sanok”</w:t>
      </w:r>
      <w:r w:rsidR="00F44D8A">
        <w:rPr>
          <w:b/>
          <w:sz w:val="24"/>
          <w:szCs w:val="24"/>
        </w:rPr>
        <w:t xml:space="preserve">, </w:t>
      </w:r>
      <w:bookmarkStart w:id="0" w:name="_GoBack"/>
      <w:r w:rsidR="00C008FE">
        <w:rPr>
          <w:b/>
          <w:sz w:val="24"/>
          <w:szCs w:val="24"/>
        </w:rPr>
        <w:t>znak GKI 271.16</w:t>
      </w:r>
      <w:r w:rsidR="00F44D8A">
        <w:rPr>
          <w:b/>
          <w:sz w:val="24"/>
          <w:szCs w:val="24"/>
        </w:rPr>
        <w:t>.2016</w:t>
      </w:r>
      <w:bookmarkEnd w:id="0"/>
      <w:r w:rsidR="008265D3" w:rsidRPr="00605E8C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</w:t>
      </w:r>
      <w:r w:rsidR="00FB220A" w:rsidRPr="00605E8C">
        <w:rPr>
          <w:rFonts w:cs="Arial"/>
          <w:b/>
          <w:sz w:val="24"/>
          <w:szCs w:val="24"/>
        </w:rPr>
        <w:t xml:space="preserve"> tymi zasobami</w:t>
      </w:r>
    </w:p>
    <w:p w:rsidR="00FB220A" w:rsidRDefault="00FB220A" w:rsidP="00FB220A">
      <w:pPr>
        <w:jc w:val="both"/>
        <w:rPr>
          <w:rFonts w:cs="Arial"/>
          <w:b/>
          <w:sz w:val="22"/>
          <w:szCs w:val="22"/>
        </w:rPr>
      </w:pPr>
    </w:p>
    <w:p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435994" w:rsidRPr="008265D3" w:rsidTr="00396A6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:rsidR="00435994" w:rsidRPr="008265D3" w:rsidRDefault="00435994" w:rsidP="00695FE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</w:t>
            </w:r>
            <w:r w:rsidRPr="00031B1D">
              <w:rPr>
                <w:rFonts w:cs="Arial"/>
                <w:b/>
              </w:rPr>
              <w:t xml:space="preserve">w pkt </w:t>
            </w:r>
            <w:r w:rsidR="00695FE5" w:rsidRPr="00031B1D">
              <w:rPr>
                <w:rFonts w:cs="Arial"/>
                <w:b/>
              </w:rPr>
              <w:t xml:space="preserve">5.3.3.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b/>
              </w:rPr>
              <w:t>Informacją o podstawie do dysponowania zasobami</w:t>
            </w:r>
          </w:p>
        </w:tc>
      </w:tr>
      <w:tr w:rsidR="00435994" w:rsidTr="00D4505D">
        <w:trPr>
          <w:trHeight w:val="1791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765116" w:rsidRDefault="00435994" w:rsidP="00D4505D">
            <w:pPr>
              <w:snapToGrid w:val="0"/>
            </w:pPr>
            <w:r>
              <w:t>Pojazdy specjalistyczne bezpylne</w:t>
            </w:r>
            <w:r w:rsidRPr="00765116">
              <w:t xml:space="preserve"> z</w:t>
            </w:r>
            <w:r>
              <w:t> </w:t>
            </w:r>
            <w:r w:rsidRPr="00765116">
              <w:t>funkcją kompaktującą o kubaturze co najmniej 12</w:t>
            </w:r>
            <w:r>
              <w:t> </w:t>
            </w:r>
            <w:r w:rsidRPr="00765116">
              <w:t>m3, przystosowanymi do odbierania zmieszanych odpadów komunalnych z pojemników o poj.: 60 l, 120 l i 1100 l i worków, zabezpieczonymi przed niekontrolowanym wydostawaniem się na zewnątrz odpadów podczas ich załadunku i transportu,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>Czy pojazd jest bezpylny z funkcją kompaktującą?              TAK     /   NIE*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EC380E">
            <w:pPr>
              <w:snapToGrid w:val="0"/>
              <w:jc w:val="both"/>
              <w:rPr>
                <w:vertAlign w:val="superscript"/>
              </w:rPr>
            </w:pPr>
            <w:r>
              <w:t xml:space="preserve">Kubatura:  </w:t>
            </w:r>
            <w:r w:rsidR="00D4505D">
              <w:t>………………………..</w:t>
            </w:r>
            <w:r>
              <w:t xml:space="preserve"> w m</w:t>
            </w:r>
            <w:r>
              <w:rPr>
                <w:vertAlign w:val="superscript"/>
              </w:rPr>
              <w:t>3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D4505D" w:rsidRDefault="00435994" w:rsidP="00196655">
            <w:pPr>
              <w:snapToGrid w:val="0"/>
              <w:jc w:val="both"/>
            </w:pPr>
            <w:r>
              <w:t>Czy pojazd jest przys</w:t>
            </w:r>
            <w:r w:rsidR="00D4505D">
              <w:t>tosowany do odbioru zmieszanych</w:t>
            </w:r>
          </w:p>
          <w:p w:rsidR="00435994" w:rsidRDefault="00435994" w:rsidP="00196655">
            <w:pPr>
              <w:snapToGrid w:val="0"/>
              <w:jc w:val="both"/>
            </w:pPr>
            <w:r>
              <w:t>odpadów</w:t>
            </w:r>
            <w:r w:rsidR="00D4505D">
              <w:t xml:space="preserve"> </w:t>
            </w:r>
            <w:r>
              <w:t>z pojemników o pojemności: 60 l, 120 l, 1100 l i worków?                TAK     /   NIE*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EC380E">
            <w:pPr>
              <w:snapToGrid w:val="0"/>
              <w:jc w:val="both"/>
            </w:pPr>
            <w:r>
              <w:t xml:space="preserve">się odpadów na zewnątrz podczas ich załadunku i transportu?              </w:t>
            </w:r>
            <w:r w:rsidR="00D4505D">
              <w:t xml:space="preserve"> </w:t>
            </w:r>
            <w:r>
              <w:t xml:space="preserve">        TAK     /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396A64">
        <w:trPr>
          <w:trHeight w:val="1832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jc w:val="center"/>
            </w:pPr>
            <w:r w:rsidRPr="00435994">
              <w:t>2</w:t>
            </w:r>
          </w:p>
          <w:p w:rsidR="00435994" w:rsidRPr="00435994" w:rsidRDefault="00435994" w:rsidP="0043599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…………………………… </w:t>
            </w:r>
            <w:r>
              <w:t xml:space="preserve">Typ: </w:t>
            </w:r>
            <w:r w:rsidR="00D4505D">
              <w:t>………………………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>Czy pojazd jest bezpylny z funkcją kompaktującą?                 TAK     /   NIE*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2F45A6">
            <w:pPr>
              <w:snapToGrid w:val="0"/>
              <w:jc w:val="both"/>
              <w:rPr>
                <w:vertAlign w:val="superscript"/>
              </w:rPr>
            </w:pPr>
            <w:r>
              <w:t xml:space="preserve">Kubatura:  </w:t>
            </w:r>
            <w:r w:rsidR="00D4505D">
              <w:t>………………….</w:t>
            </w:r>
            <w:r>
              <w:t xml:space="preserve"> w m</w:t>
            </w:r>
            <w:r>
              <w:rPr>
                <w:vertAlign w:val="superscript"/>
              </w:rPr>
              <w:t>3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>Czy pojazd jest przystosowany do odbioru odpadów zmieszanych</w:t>
            </w:r>
          </w:p>
          <w:p w:rsidR="00435994" w:rsidRDefault="00435994" w:rsidP="002F45A6">
            <w:pPr>
              <w:snapToGrid w:val="0"/>
              <w:jc w:val="both"/>
            </w:pPr>
            <w:r>
              <w:t>z pojemników o pojemności: 60 l, 120 l, 1100 l i worków?                           TAK     /   NIE*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2F45A6">
            <w:pPr>
              <w:snapToGrid w:val="0"/>
              <w:jc w:val="both"/>
            </w:pPr>
            <w:r>
              <w:t>się odpadów na zewnątrz podczas ich  załadunku i transportu?                    TAK     / 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396A64">
        <w:trPr>
          <w:cantSplit/>
          <w:trHeight w:val="1874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765116" w:rsidRDefault="00435994" w:rsidP="00D4505D">
            <w:pPr>
              <w:snapToGrid w:val="0"/>
            </w:pPr>
            <w:r>
              <w:lastRenderedPageBreak/>
              <w:t>P</w:t>
            </w:r>
            <w:r w:rsidRPr="00765116">
              <w:t>ojazd</w:t>
            </w:r>
            <w:r>
              <w:t xml:space="preserve"> specjalistyczny bezpylny</w:t>
            </w:r>
            <w:r w:rsidRPr="00765116">
              <w:t xml:space="preserve"> </w:t>
            </w:r>
            <w:r>
              <w:t>o </w:t>
            </w:r>
            <w:r w:rsidRPr="00765116">
              <w:t xml:space="preserve">dopuszczalnej masie </w:t>
            </w:r>
            <w:r>
              <w:t xml:space="preserve"> c</w:t>
            </w:r>
            <w:r w:rsidRPr="00765116">
              <w:t xml:space="preserve">ałkowitej do 3,5 Mg do </w:t>
            </w:r>
            <w:r w:rsidR="00D4505D" w:rsidRPr="00765116">
              <w:t xml:space="preserve">o odbierania zmieszanych odpadów komunalnych </w:t>
            </w:r>
            <w:r w:rsidRPr="00765116">
              <w:t>z nieruchomości usytuowanych przy drogach o szerokości 2</w:t>
            </w:r>
            <w:r>
              <w:t xml:space="preserve"> m,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FD64BC">
            <w:pPr>
              <w:snapToGrid w:val="0"/>
              <w:jc w:val="both"/>
            </w:pPr>
          </w:p>
          <w:p w:rsidR="00D4505D" w:rsidRPr="00D4505D" w:rsidRDefault="00435994" w:rsidP="00FD64B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D4505D" w:rsidRDefault="00D4505D" w:rsidP="00FD64BC">
            <w:pPr>
              <w:snapToGrid w:val="0"/>
              <w:jc w:val="both"/>
            </w:pPr>
          </w:p>
          <w:p w:rsidR="00435994" w:rsidRDefault="00435994" w:rsidP="00FD64BC">
            <w:pPr>
              <w:snapToGrid w:val="0"/>
              <w:jc w:val="both"/>
            </w:pPr>
            <w:r>
              <w:t>Czy pojazd jest bezpylny?                                                          TAK    /    NIE*</w:t>
            </w:r>
          </w:p>
          <w:p w:rsidR="00435994" w:rsidRPr="002F45A6" w:rsidRDefault="00435994" w:rsidP="00FD64B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FD64B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</w:t>
            </w:r>
            <w:r>
              <w:t>w Mg</w:t>
            </w:r>
          </w:p>
          <w:p w:rsidR="00435994" w:rsidRDefault="00435994" w:rsidP="00FD64BC">
            <w:pPr>
              <w:snapToGrid w:val="0"/>
              <w:jc w:val="both"/>
            </w:pPr>
          </w:p>
          <w:p w:rsidR="00435994" w:rsidRPr="00D4505D" w:rsidRDefault="00435994" w:rsidP="00FD64B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</w:t>
            </w:r>
            <w:r>
              <w:t>w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2394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35994" w:rsidRPr="008127D5" w:rsidRDefault="00435994" w:rsidP="00695FE5">
            <w:pPr>
              <w:snapToGrid w:val="0"/>
              <w:ind w:left="113" w:right="113"/>
            </w:pPr>
            <w:r>
              <w:t>P</w:t>
            </w:r>
            <w:r w:rsidRPr="008127D5">
              <w:t>ojazd</w:t>
            </w:r>
            <w:r>
              <w:t>y</w:t>
            </w:r>
            <w:r w:rsidRPr="008127D5">
              <w:t>, przystosowan</w:t>
            </w:r>
            <w:r>
              <w:t>e</w:t>
            </w:r>
            <w:r w:rsidRPr="008127D5">
              <w:t xml:space="preserve"> do odbierania selektywni</w:t>
            </w:r>
            <w:r w:rsidR="00695FE5">
              <w:t>e zebranych odpadów komunalnych</w:t>
            </w:r>
            <w:r w:rsidRPr="008127D5">
              <w:t xml:space="preserve"> zabezpieczo</w:t>
            </w:r>
            <w:r>
              <w:t>ne</w:t>
            </w:r>
            <w:r w:rsidRPr="008127D5">
              <w:t xml:space="preserve"> przed niekontrolowanym wydostawaniem się na zewnątrz odpadów podczas ich załadunku i</w:t>
            </w:r>
            <w:r>
              <w:t> </w:t>
            </w:r>
            <w:r w:rsidRPr="008127D5">
              <w:t>transportu, w tym co najmniej jed</w:t>
            </w:r>
            <w:r>
              <w:t>en</w:t>
            </w:r>
            <w:r w:rsidRPr="008127D5">
              <w:t xml:space="preserve"> o</w:t>
            </w:r>
            <w:r>
              <w:t> </w:t>
            </w:r>
            <w:r w:rsidRPr="008127D5">
              <w:t>dopuszczalnej masie całkowitej do 3,5</w:t>
            </w:r>
            <w:r>
              <w:t> </w:t>
            </w:r>
            <w:r w:rsidRPr="008127D5">
              <w:t>Mg do odbioru odpadów z</w:t>
            </w:r>
            <w:r>
              <w:t> </w:t>
            </w:r>
            <w:r w:rsidRPr="008127D5">
              <w:t>nieruchomości usytuowanych przy drogach o</w:t>
            </w:r>
            <w:r>
              <w:t> szerokości 2 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   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………………………</w:t>
            </w:r>
            <w:r>
              <w:t xml:space="preserve"> w Mg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…………………..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435994" w:rsidRDefault="00435994" w:rsidP="00AE334C">
            <w:pPr>
              <w:snapToGrid w:val="0"/>
              <w:jc w:val="both"/>
            </w:pPr>
            <w:r>
              <w:t>zebranych oraz odpadów wielkogabarytowych?                                           TAK    /    NIE*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24166A">
            <w:pPr>
              <w:snapToGrid w:val="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435994" w:rsidP="0024166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979"/>
        </w:trPr>
        <w:tc>
          <w:tcPr>
            <w:tcW w:w="3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>
              <w:t xml:space="preserve"> w Mg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……………………….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435994" w:rsidRDefault="00435994" w:rsidP="00AE334C">
            <w:pPr>
              <w:snapToGrid w:val="0"/>
              <w:jc w:val="both"/>
            </w:pPr>
            <w:r>
              <w:t>zebranych oraz odpadów wielkogabarytowych?                                           TAK    /    NIE*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24166A">
            <w:pPr>
              <w:snapToGrid w:val="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435994" w:rsidP="0024166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3B625B">
        <w:trPr>
          <w:trHeight w:val="699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>
              <w:t xml:space="preserve"> w Mg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>Szerokość pojazdu</w:t>
            </w:r>
            <w:r w:rsidR="00D4505D">
              <w:t>…………………..</w:t>
            </w:r>
            <w:r>
              <w:t xml:space="preserve"> w cm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435994" w:rsidRDefault="00435994" w:rsidP="00423FB2">
            <w:pPr>
              <w:snapToGrid w:val="0"/>
              <w:jc w:val="both"/>
            </w:pPr>
            <w:r>
              <w:t>zebranych oraz odpadów wielkogabarytowych?                                           TAK    /    NIE*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423FB2">
            <w:pPr>
              <w:snapToGrid w:val="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17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423FB2" w:rsidRDefault="00435994" w:rsidP="00423FB2">
            <w:pPr>
              <w:jc w:val="both"/>
            </w:pPr>
            <w:r>
              <w:lastRenderedPageBreak/>
              <w:t xml:space="preserve">Pojazd </w:t>
            </w:r>
            <w:r w:rsidRPr="00423FB2">
              <w:t>przystosowany do odbierania kontenerów KP 7 z załadunkiem hakowym</w:t>
            </w:r>
          </w:p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……………………………..</w:t>
            </w:r>
            <w:r>
              <w:t xml:space="preserve">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…………………….</w:t>
            </w:r>
            <w:r>
              <w:t xml:space="preserve"> w Mg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423FB2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656C93">
            <w:pPr>
              <w:snapToGrid w:val="0"/>
            </w:pPr>
          </w:p>
          <w:p w:rsidR="00435994" w:rsidRPr="00656C93" w:rsidRDefault="00435994" w:rsidP="00436639">
            <w:pPr>
              <w:snapToGrid w:val="0"/>
            </w:pPr>
            <w:r>
              <w:t>Baza magazynowo – transportowa usytuowana</w:t>
            </w:r>
            <w:r w:rsidRPr="00656C93">
              <w:t xml:space="preserve"> na terenie Gminy </w:t>
            </w:r>
            <w:r w:rsidR="00436639">
              <w:t>Sanok</w:t>
            </w:r>
            <w:r w:rsidRPr="00656C93">
              <w:t xml:space="preserve"> lub w odległości nie większej niż 60 km</w:t>
            </w:r>
            <w:r>
              <w:t xml:space="preserve"> od granicy g</w:t>
            </w:r>
            <w:r w:rsidRPr="00656C93">
              <w:t>miny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  <w:p w:rsidR="00435994" w:rsidRDefault="00435994" w:rsidP="001D79A1">
            <w:pPr>
              <w:snapToGrid w:val="0"/>
            </w:pPr>
            <w:r>
              <w:t>Lokalizacja bazy:</w:t>
            </w:r>
            <w:r w:rsidR="00D4505D">
              <w:t xml:space="preserve"> ……………………………………………………………………………</w:t>
            </w:r>
          </w:p>
          <w:p w:rsidR="00435994" w:rsidRDefault="00435994" w:rsidP="001D79A1">
            <w:pPr>
              <w:snapToGrid w:val="0"/>
            </w:pPr>
          </w:p>
          <w:p w:rsidR="00435994" w:rsidRDefault="00435994" w:rsidP="001D79A1">
            <w:pPr>
              <w:snapToGrid w:val="0"/>
            </w:pPr>
            <w:r>
              <w:t>……………………</w:t>
            </w:r>
            <w:r w:rsidR="00D4505D">
              <w:t>………………………………………………………………………</w:t>
            </w:r>
          </w:p>
          <w:p w:rsidR="00435994" w:rsidRDefault="00435994" w:rsidP="001D79A1">
            <w:pPr>
              <w:snapToGrid w:val="0"/>
            </w:pPr>
          </w:p>
          <w:p w:rsidR="00435994" w:rsidRPr="00435994" w:rsidRDefault="00435994" w:rsidP="001D79A1">
            <w:pPr>
              <w:snapToGrid w:val="0"/>
            </w:pPr>
            <w:r>
              <w:t>Jeżeli baza magazynowo</w:t>
            </w:r>
            <w:r w:rsidR="003A3C36">
              <w:t xml:space="preserve"> </w:t>
            </w:r>
            <w:r>
              <w:t>-</w:t>
            </w:r>
            <w:r w:rsidR="003A3C36">
              <w:t xml:space="preserve"> </w:t>
            </w:r>
            <w:r>
              <w:t xml:space="preserve">transportowa znajduje się poza terenem Gminy </w:t>
            </w:r>
            <w:r w:rsidR="00436639">
              <w:t>Sanok</w:t>
            </w:r>
          </w:p>
          <w:p w:rsidR="00435994" w:rsidRDefault="00435994" w:rsidP="001D79A1">
            <w:pPr>
              <w:snapToGrid w:val="0"/>
            </w:pPr>
            <w:r>
              <w:t xml:space="preserve">należy podać odległość od granicy Gminy </w:t>
            </w:r>
            <w:r w:rsidR="00436639">
              <w:t>Sanok</w:t>
            </w:r>
            <w:r>
              <w:t xml:space="preserve">:  </w:t>
            </w:r>
            <w:r w:rsidR="00D4505D">
              <w:t>…………………</w:t>
            </w:r>
            <w:r>
              <w:t xml:space="preserve"> km</w:t>
            </w:r>
          </w:p>
          <w:p w:rsidR="00435994" w:rsidRPr="00356E50" w:rsidRDefault="00435994" w:rsidP="003B625B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</w:tbl>
    <w:p w:rsidR="00F95156" w:rsidRDefault="00F95156" w:rsidP="00196655"/>
    <w:p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:rsidR="00196655" w:rsidRDefault="00196655" w:rsidP="00F95156">
      <w:pPr>
        <w:jc w:val="right"/>
      </w:pPr>
    </w:p>
    <w:p w:rsidR="00435994" w:rsidRDefault="00435994" w:rsidP="00196655"/>
    <w:p w:rsidR="00033793" w:rsidRDefault="00033793" w:rsidP="00196655"/>
    <w:p w:rsidR="003B625B" w:rsidRDefault="003B625B" w:rsidP="00196655"/>
    <w:p w:rsidR="003B625B" w:rsidRDefault="003B625B" w:rsidP="00196655"/>
    <w:p w:rsidR="00F95156" w:rsidRDefault="00F95156" w:rsidP="00F95156">
      <w:pPr>
        <w:pStyle w:val="Punkt"/>
        <w:rPr>
          <w:rFonts w:ascii="Times New Roman" w:hAnsi="Times New Roman" w:cs="Arial"/>
        </w:rPr>
      </w:pPr>
    </w:p>
    <w:p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D4505D">
      <w:pgSz w:w="16838" w:h="11906" w:orient="landscape"/>
      <w:pgMar w:top="993" w:right="1245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1D" w:rsidRDefault="000C5A1D" w:rsidP="000A45DF">
      <w:r>
        <w:separator/>
      </w:r>
    </w:p>
  </w:endnote>
  <w:endnote w:type="continuationSeparator" w:id="0">
    <w:p w:rsidR="000C5A1D" w:rsidRDefault="000C5A1D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1D" w:rsidRDefault="000C5A1D" w:rsidP="000A45DF">
      <w:r>
        <w:separator/>
      </w:r>
    </w:p>
  </w:footnote>
  <w:footnote w:type="continuationSeparator" w:id="0">
    <w:p w:rsidR="000C5A1D" w:rsidRDefault="000C5A1D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0CE"/>
    <w:rsid w:val="00015186"/>
    <w:rsid w:val="000271CE"/>
    <w:rsid w:val="00031518"/>
    <w:rsid w:val="00031B1D"/>
    <w:rsid w:val="00033793"/>
    <w:rsid w:val="00044062"/>
    <w:rsid w:val="000565C5"/>
    <w:rsid w:val="0006159F"/>
    <w:rsid w:val="000A45DF"/>
    <w:rsid w:val="000C05F7"/>
    <w:rsid w:val="000C5A1D"/>
    <w:rsid w:val="00124FE9"/>
    <w:rsid w:val="00134E69"/>
    <w:rsid w:val="00172F58"/>
    <w:rsid w:val="00190EB5"/>
    <w:rsid w:val="00196655"/>
    <w:rsid w:val="001A6841"/>
    <w:rsid w:val="001A7739"/>
    <w:rsid w:val="001C061D"/>
    <w:rsid w:val="001D79A1"/>
    <w:rsid w:val="0024166A"/>
    <w:rsid w:val="00251814"/>
    <w:rsid w:val="00275152"/>
    <w:rsid w:val="002A0E84"/>
    <w:rsid w:val="002A5CE8"/>
    <w:rsid w:val="002F45A6"/>
    <w:rsid w:val="00305203"/>
    <w:rsid w:val="00356E50"/>
    <w:rsid w:val="00396A64"/>
    <w:rsid w:val="003A3C36"/>
    <w:rsid w:val="003B625B"/>
    <w:rsid w:val="003D36FC"/>
    <w:rsid w:val="003E39BA"/>
    <w:rsid w:val="003E5359"/>
    <w:rsid w:val="0040284A"/>
    <w:rsid w:val="00416A30"/>
    <w:rsid w:val="00423FB2"/>
    <w:rsid w:val="00435994"/>
    <w:rsid w:val="00436639"/>
    <w:rsid w:val="00440C31"/>
    <w:rsid w:val="00487085"/>
    <w:rsid w:val="004A2095"/>
    <w:rsid w:val="004C0AF4"/>
    <w:rsid w:val="004E1E80"/>
    <w:rsid w:val="005053DD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74CFD"/>
    <w:rsid w:val="00695FE5"/>
    <w:rsid w:val="006977F1"/>
    <w:rsid w:val="006C5BC6"/>
    <w:rsid w:val="006F1DCE"/>
    <w:rsid w:val="00727D59"/>
    <w:rsid w:val="00730C3D"/>
    <w:rsid w:val="007322AB"/>
    <w:rsid w:val="00736D38"/>
    <w:rsid w:val="00754122"/>
    <w:rsid w:val="00760913"/>
    <w:rsid w:val="00765116"/>
    <w:rsid w:val="007F5EE2"/>
    <w:rsid w:val="008127D5"/>
    <w:rsid w:val="008265D3"/>
    <w:rsid w:val="00844E73"/>
    <w:rsid w:val="00846348"/>
    <w:rsid w:val="0088377B"/>
    <w:rsid w:val="00886BA4"/>
    <w:rsid w:val="008B716C"/>
    <w:rsid w:val="008E245E"/>
    <w:rsid w:val="008F4443"/>
    <w:rsid w:val="00905A85"/>
    <w:rsid w:val="00943EB1"/>
    <w:rsid w:val="00975145"/>
    <w:rsid w:val="009A5E5B"/>
    <w:rsid w:val="009C317B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93F0A"/>
    <w:rsid w:val="00BA2041"/>
    <w:rsid w:val="00BA5BCC"/>
    <w:rsid w:val="00BA5D48"/>
    <w:rsid w:val="00BB4A8E"/>
    <w:rsid w:val="00BC2ED5"/>
    <w:rsid w:val="00BC7769"/>
    <w:rsid w:val="00BD6E38"/>
    <w:rsid w:val="00C008FE"/>
    <w:rsid w:val="00CA74C7"/>
    <w:rsid w:val="00CB4000"/>
    <w:rsid w:val="00CB4DC9"/>
    <w:rsid w:val="00CC1B2D"/>
    <w:rsid w:val="00D365DD"/>
    <w:rsid w:val="00D4505D"/>
    <w:rsid w:val="00D47DF5"/>
    <w:rsid w:val="00D80315"/>
    <w:rsid w:val="00DA4E40"/>
    <w:rsid w:val="00DE1DAA"/>
    <w:rsid w:val="00E00753"/>
    <w:rsid w:val="00E56DF4"/>
    <w:rsid w:val="00E61B0E"/>
    <w:rsid w:val="00E624E4"/>
    <w:rsid w:val="00E65F0D"/>
    <w:rsid w:val="00E71831"/>
    <w:rsid w:val="00EA29D1"/>
    <w:rsid w:val="00EA48A8"/>
    <w:rsid w:val="00EA5ED0"/>
    <w:rsid w:val="00EC380E"/>
    <w:rsid w:val="00F44D8A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751B-029D-4017-9068-D1337D1E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5347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6</cp:revision>
  <cp:lastPrinted>2016-09-15T07:48:00Z</cp:lastPrinted>
  <dcterms:created xsi:type="dcterms:W3CDTF">2016-11-25T08:21:00Z</dcterms:created>
  <dcterms:modified xsi:type="dcterms:W3CDTF">2016-12-16T06:35:00Z</dcterms:modified>
</cp:coreProperties>
</file>